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6A6BA" w14:textId="77777777" w:rsidR="007E0B2E" w:rsidRPr="007E0B2E" w:rsidRDefault="007E0B2E" w:rsidP="007E0B2E">
      <w:pPr>
        <w:pStyle w:val="ListeParagraf"/>
        <w:numPr>
          <w:ilvl w:val="0"/>
          <w:numId w:val="5"/>
        </w:numPr>
        <w:spacing w:after="0" w:line="240" w:lineRule="auto"/>
        <w:jc w:val="both"/>
        <w:rPr>
          <w:rFonts w:ascii="Times New Roman" w:hAnsi="Times New Roman" w:cs="Times New Roman"/>
          <w:color w:val="000000" w:themeColor="text1"/>
        </w:rPr>
      </w:pPr>
      <w:r>
        <w:rPr>
          <w:rFonts w:ascii="Times New Roman" w:hAnsi="Times New Roman" w:cs="Times New Roman"/>
          <w:b/>
          <w:color w:val="000000" w:themeColor="text1"/>
        </w:rPr>
        <w:t>AMAÇ</w:t>
      </w:r>
    </w:p>
    <w:p w14:paraId="5D2DE93F" w14:textId="08DB82D4" w:rsidR="005E0089" w:rsidRPr="007E0B2E" w:rsidRDefault="005E0089" w:rsidP="007E0B2E">
      <w:pPr>
        <w:spacing w:after="0" w:line="240" w:lineRule="auto"/>
        <w:ind w:firstLine="360"/>
        <w:jc w:val="both"/>
        <w:rPr>
          <w:rFonts w:ascii="Times New Roman" w:hAnsi="Times New Roman" w:cs="Times New Roman"/>
          <w:color w:val="000000" w:themeColor="text1"/>
        </w:rPr>
      </w:pPr>
      <w:r w:rsidRPr="007E0B2E">
        <w:rPr>
          <w:rFonts w:ascii="Times New Roman" w:hAnsi="Times New Roman" w:cs="Times New Roman"/>
          <w:color w:val="000000" w:themeColor="text1"/>
        </w:rPr>
        <w:t>Ağrı İbrahim Çeçen Üniversitesi sınırları içerisinde, ……………………………………………</w:t>
      </w:r>
    </w:p>
    <w:p w14:paraId="4559F2A6" w14:textId="0242C9AB" w:rsidR="005E0089" w:rsidRDefault="005E0089" w:rsidP="005E0089">
      <w:pPr>
        <w:pStyle w:val="ListeParagraf"/>
        <w:spacing w:after="0" w:line="276" w:lineRule="auto"/>
        <w:jc w:val="both"/>
        <w:rPr>
          <w:rFonts w:ascii="Times New Roman" w:hAnsi="Times New Roman" w:cs="Times New Roman"/>
          <w:color w:val="000000" w:themeColor="text1"/>
        </w:rPr>
      </w:pPr>
      <w:r w:rsidRPr="00C15E0C">
        <w:rPr>
          <w:rFonts w:ascii="Times New Roman" w:hAnsi="Times New Roman" w:cs="Times New Roman"/>
          <w:color w:val="000000" w:themeColor="text1"/>
        </w:rPr>
        <w:t>……………………………….’ye ait eğitim-idari bina yolları ve yeşil alanların karlarının süpürülmesi işinin tekniğine</w:t>
      </w:r>
      <w:r>
        <w:rPr>
          <w:rFonts w:ascii="Times New Roman" w:hAnsi="Times New Roman" w:cs="Times New Roman"/>
          <w:color w:val="000000" w:themeColor="text1"/>
        </w:rPr>
        <w:t xml:space="preserve">, makine emniyet yönetmeliği kurallarına ve </w:t>
      </w:r>
      <w:r w:rsidRPr="00C15E0C">
        <w:rPr>
          <w:rFonts w:ascii="Times New Roman" w:hAnsi="Times New Roman" w:cs="Times New Roman"/>
          <w:color w:val="000000" w:themeColor="text1"/>
        </w:rPr>
        <w:t xml:space="preserve"> iş güvenliği kurallarına uygun şekilde gerçekleştirilmesidir.</w:t>
      </w:r>
    </w:p>
    <w:p w14:paraId="573F5227" w14:textId="77777777" w:rsidR="004A3833" w:rsidRPr="00C15E0C" w:rsidRDefault="004A3833" w:rsidP="005E0089">
      <w:pPr>
        <w:pStyle w:val="ListeParagraf"/>
        <w:spacing w:after="0" w:line="276" w:lineRule="auto"/>
        <w:jc w:val="both"/>
        <w:rPr>
          <w:rFonts w:ascii="Times New Roman" w:hAnsi="Times New Roman" w:cs="Times New Roman"/>
          <w:color w:val="000000" w:themeColor="text1"/>
        </w:rPr>
      </w:pPr>
    </w:p>
    <w:p w14:paraId="24A2C655" w14:textId="77777777" w:rsidR="007E0B2E" w:rsidRPr="007E0B2E" w:rsidRDefault="007E0B2E" w:rsidP="007E0B2E">
      <w:pPr>
        <w:pStyle w:val="ListeParagraf"/>
        <w:numPr>
          <w:ilvl w:val="0"/>
          <w:numId w:val="5"/>
        </w:numPr>
        <w:spacing w:after="0" w:line="276" w:lineRule="auto"/>
        <w:jc w:val="both"/>
        <w:rPr>
          <w:rFonts w:ascii="Times New Roman" w:hAnsi="Times New Roman" w:cs="Times New Roman"/>
          <w:color w:val="000000" w:themeColor="text1"/>
        </w:rPr>
      </w:pPr>
      <w:r>
        <w:rPr>
          <w:rFonts w:ascii="Times New Roman" w:hAnsi="Times New Roman" w:cs="Times New Roman"/>
          <w:b/>
          <w:color w:val="000000" w:themeColor="text1"/>
        </w:rPr>
        <w:t>KAPSAM</w:t>
      </w:r>
    </w:p>
    <w:p w14:paraId="26BE9F33" w14:textId="33403650" w:rsidR="005E0089" w:rsidRDefault="005E0089" w:rsidP="007E0B2E">
      <w:pPr>
        <w:spacing w:after="0" w:line="276" w:lineRule="auto"/>
        <w:ind w:firstLine="360"/>
        <w:jc w:val="both"/>
        <w:rPr>
          <w:rFonts w:ascii="Times New Roman" w:hAnsi="Times New Roman" w:cs="Times New Roman"/>
          <w:color w:val="000000" w:themeColor="text1"/>
        </w:rPr>
      </w:pPr>
      <w:r w:rsidRPr="007E0B2E">
        <w:rPr>
          <w:rFonts w:ascii="Times New Roman" w:hAnsi="Times New Roman" w:cs="Times New Roman"/>
          <w:color w:val="000000" w:themeColor="text1"/>
        </w:rPr>
        <w:t xml:space="preserve">Ağrı İbrahim Çeçen Üniversitesi ve yerleşkeleri sınırları içerisinde </w:t>
      </w:r>
      <w:r w:rsidRPr="007E0B2E">
        <w:rPr>
          <w:rFonts w:ascii="Times New Roman" w:hAnsi="Times New Roman" w:cs="Times New Roman"/>
          <w:b/>
          <w:color w:val="000000" w:themeColor="text1"/>
        </w:rPr>
        <w:t xml:space="preserve">eğitim-idari bina bahçesi, orta refüjler, yollar ve yeşil alanları </w:t>
      </w:r>
      <w:r w:rsidRPr="007E0B2E">
        <w:rPr>
          <w:rFonts w:ascii="Times New Roman" w:hAnsi="Times New Roman" w:cs="Times New Roman"/>
          <w:color w:val="000000" w:themeColor="text1"/>
        </w:rPr>
        <w:t>kapsamaktadır.</w:t>
      </w:r>
    </w:p>
    <w:p w14:paraId="41706BC3" w14:textId="77777777" w:rsidR="004A3833" w:rsidRDefault="004A3833" w:rsidP="007E0B2E">
      <w:pPr>
        <w:spacing w:after="0" w:line="276" w:lineRule="auto"/>
        <w:ind w:firstLine="360"/>
        <w:jc w:val="both"/>
        <w:rPr>
          <w:rFonts w:ascii="Times New Roman" w:hAnsi="Times New Roman" w:cs="Times New Roman"/>
          <w:color w:val="000000" w:themeColor="text1"/>
        </w:rPr>
      </w:pPr>
    </w:p>
    <w:p w14:paraId="37644E56" w14:textId="13B4F5F3" w:rsidR="007E0B2E" w:rsidRPr="007E0B2E" w:rsidRDefault="007E0B2E" w:rsidP="007E0B2E">
      <w:pPr>
        <w:pStyle w:val="ListeParagraf"/>
        <w:numPr>
          <w:ilvl w:val="0"/>
          <w:numId w:val="5"/>
        </w:numPr>
        <w:spacing w:after="0" w:line="276" w:lineRule="auto"/>
        <w:jc w:val="both"/>
        <w:rPr>
          <w:rFonts w:ascii="Times New Roman" w:hAnsi="Times New Roman" w:cs="Times New Roman"/>
          <w:b/>
          <w:color w:val="000000" w:themeColor="text1"/>
        </w:rPr>
      </w:pPr>
      <w:r w:rsidRPr="007E0B2E">
        <w:rPr>
          <w:rFonts w:ascii="Times New Roman" w:hAnsi="Times New Roman" w:cs="Times New Roman"/>
          <w:b/>
          <w:color w:val="000000" w:themeColor="text1"/>
        </w:rPr>
        <w:t>UYGULAMA</w:t>
      </w:r>
    </w:p>
    <w:p w14:paraId="79EE39A5" w14:textId="77777777" w:rsidR="005E0089" w:rsidRPr="00C15E0C" w:rsidRDefault="005E0089" w:rsidP="005E0089">
      <w:pPr>
        <w:spacing w:after="0" w:line="276" w:lineRule="auto"/>
        <w:jc w:val="both"/>
        <w:rPr>
          <w:rFonts w:ascii="Times New Roman" w:hAnsi="Times New Roman" w:cs="Times New Roman"/>
          <w:i/>
          <w:color w:val="000000" w:themeColor="text1"/>
          <w:u w:val="single"/>
        </w:rPr>
      </w:pPr>
      <w:r w:rsidRPr="00C15E0C">
        <w:rPr>
          <w:rFonts w:ascii="Times New Roman" w:hAnsi="Times New Roman" w:cs="Times New Roman"/>
          <w:i/>
          <w:color w:val="000000" w:themeColor="text1"/>
          <w:u w:val="single"/>
        </w:rPr>
        <w:t>………………………………………………………….’ye ait bahçe ve yeşil alanlardaki çimlerin biçilmesi çalışmaları aşağıdaki kurallar çerçevesinde gerçekleştirilecektir:</w:t>
      </w:r>
    </w:p>
    <w:p w14:paraId="34F5AB04" w14:textId="77777777" w:rsidR="005E0089" w:rsidRPr="00C15E0C" w:rsidRDefault="005E0089" w:rsidP="005E0089">
      <w:pPr>
        <w:spacing w:after="0" w:line="276" w:lineRule="auto"/>
        <w:jc w:val="both"/>
        <w:rPr>
          <w:rFonts w:ascii="Times New Roman" w:hAnsi="Times New Roman" w:cs="Times New Roman"/>
          <w:iCs/>
          <w:color w:val="000000" w:themeColor="text1"/>
        </w:rPr>
      </w:pPr>
    </w:p>
    <w:p w14:paraId="4FAE8D6C"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color w:val="000000" w:themeColor="text1"/>
          <w:lang w:eastAsia="tr-TR"/>
        </w:rPr>
      </w:pPr>
      <w:r w:rsidRPr="00C15E0C">
        <w:rPr>
          <w:rFonts w:ascii="Times New Roman" w:hAnsi="Times New Roman" w:cs="Times New Roman"/>
          <w:color w:val="000000" w:themeColor="text1"/>
          <w:lang w:eastAsia="tr-TR"/>
        </w:rPr>
        <w:t>Karın temizleneceği zamanlarda saha sorumlusundan ve idari amirden izin alın</w:t>
      </w:r>
    </w:p>
    <w:p w14:paraId="76744152"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Kar küreme makinesinin kullanım kılavuzunu dikkatlice okuyun ve anlayın. Üretici tarafından sağlanan talimatlara uygun şekilde çalışmak, güvenliğinizi sağlar.</w:t>
      </w:r>
    </w:p>
    <w:p w14:paraId="64FAE5DE"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Makinanın üzerindeki etiketler- işaretler dikkatle okunmalı ve bunlarda yazılan bilgiler uygulanmalıdır.</w:t>
      </w:r>
    </w:p>
    <w:p w14:paraId="085151E4"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Uygun kişisel koruyucu ekipmanları kullanın, bu genellikle ayak koruması, kulak koruması, göz koruması ve uygun eldivenleri içerir.</w:t>
      </w:r>
    </w:p>
    <w:p w14:paraId="32BF3BF2"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Makineden fırlayabilecek yabancı cisimlerden gözleri korumak için, çalışma sırasında veya ayar veya onarım yaparken daima koruyucu gözlük veya yüz siperliği takın.</w:t>
      </w:r>
    </w:p>
    <w:p w14:paraId="6D6B7B84"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İstenmeden çalıştırmayı önleyin. Cihazı pil takımına bağlamadan, kaldırmadan veya taşımadan önce anahtarın kapalı konumda olduğundan emin olun. Cihazı parmağınız şalter üzerindeyken taşımak veya şalteri açık olan bir cihaza enerji vermek kazalara davetiye çıkarır.</w:t>
      </w:r>
    </w:p>
    <w:p w14:paraId="4F6E7788"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Ellerinizi veya ayaklarınızı dönen parçaların yakınına veya altına koymayın. Boşaltıcı açıklığından her zaman uzak durun.</w:t>
      </w:r>
    </w:p>
    <w:p w14:paraId="5BEC6A8E"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Çakıllı yollarda, yürüyüş yollarında veya yollarda çalışırken veya bu yollardan geçerken son derece dikkatli olun. Gizli tehlikelere veya trafiğe karşı tetikte olun.</w:t>
      </w:r>
      <w:r w:rsidRPr="00C15E0C">
        <w:rPr>
          <w:rFonts w:ascii="Times New Roman" w:hAnsi="Times New Roman" w:cs="Times New Roman"/>
          <w:color w:val="000000" w:themeColor="text1"/>
          <w:szCs w:val="24"/>
          <w:lang w:eastAsia="tr-TR"/>
        </w:rPr>
        <w:t xml:space="preserve"> Çalışma alanınızı düzenleyin. Kar püskürtme makinesi kullanım kılavuzuna göre böyle bir yüzeye ayarlanmadıkça çakıllı yüzeylerde kullanılmamalıdır.</w:t>
      </w:r>
    </w:p>
    <w:p w14:paraId="17C0B4BC"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Yabancı bir cisme çarptıktan sonra motoru durdurun, akü paketini/paketlerini çıkarın, kar püskürtme makinesinde herhangi bir hasar olup olmadığını iyice inceleyin ve kar püskürtme makinesinde hasar var ise yeniden çalıştırıp çalıştırmadan önce hasarın onarıldığından emin olun.</w:t>
      </w:r>
    </w:p>
    <w:p w14:paraId="56E26065"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lang w:eastAsia="tr-TR"/>
        </w:rPr>
        <w:t>Makine anormal şekilde titremeye başlarsa motoru durdurun ve derhal güvenli bir şekilde nedenini kontrol edin. Titreşim genellikle bir sorun uyarısıdır.</w:t>
      </w:r>
    </w:p>
    <w:p w14:paraId="4598E333"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Çalışma konumundan her ayrıldığınızda, helezon tertibatı muhafazasındaki veya boşaltma kanalındaki tıkanıklığı açmadan önce ve herhangi bir onarım, ayarlama veya inceleme yapmadan önce motoru durdurun.</w:t>
      </w:r>
    </w:p>
    <w:p w14:paraId="1550F392"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 püskürtme makinesini temizlerken, onarırken veya incelerken motoru durdurun ve burgu tertibatının ve tüm hareketli parçaların durduğundan emin olun. Birinin yanlışlıkla motoru çalıştırmasını önlemek için pil takımını/paketlerini çıkarın.</w:t>
      </w:r>
    </w:p>
    <w:p w14:paraId="5D9CEBEC"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Yokuşlarda ve eğimli arazilerde çalışırken çok dikkatli olun.</w:t>
      </w:r>
    </w:p>
    <w:p w14:paraId="6813AC4D"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 püskürtme makinesini asla uygun koruyucular ve diğer koruyucu cihazlar yerinde ve çalışır durumda olmadan çalıştırmayın.</w:t>
      </w:r>
    </w:p>
    <w:p w14:paraId="55C5F192"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lastRenderedPageBreak/>
        <w:t>Deşarjı asla maddi veya manevi hasar meydana gelebilecek kişilere veya alanlara doğrultmayın. Çocuklara yetişkinlere ve diğer canlılara uzak tutun.</w:t>
      </w:r>
    </w:p>
    <w:p w14:paraId="25D14196"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Karları çok hızlı temizlemeye çalışarak makine kapasitesini aşırı yüklemeyin.</w:t>
      </w:r>
    </w:p>
    <w:p w14:paraId="67CDDF45"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 püskürtme makinesi taşınırken veya kullanılmadığında burgu tertibatına giden gücü kesin.</w:t>
      </w:r>
    </w:p>
    <w:p w14:paraId="5FFB5AB7"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Yalnızca kar püskürtme makinesinin üreticisi tarafından onaylanan ek parçaları ve aksesuarları (kazıyıcı çubuk gibi) kullanın.</w:t>
      </w:r>
    </w:p>
    <w:p w14:paraId="48D419F6"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İyi görüş veya ışık olmadan kar püskürtme makinesini asla çalıştırmayın. Her zaman ayağınızın sağlam bastığından emin olun ve tutamakları sıkı bir şekilde tutun. Yürüyerek çalışın. Koşarak veya kayarak makineyi kullanmayın.</w:t>
      </w:r>
    </w:p>
    <w:p w14:paraId="0BF4D966"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Pil takımını, aküyü, motoru veya aleti ateşe veya aşırı sıcaklığa maruz bırakmayın.</w:t>
      </w:r>
    </w:p>
    <w:p w14:paraId="4B44C82A"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Çalışma alanında insanların ve hayvanların bulunmasına izin verilmemelidir.</w:t>
      </w:r>
    </w:p>
    <w:p w14:paraId="28BFD03F"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Çocuklar uzak tutulmalı, tüm ziyaretçiler çalışma alanından güvenli bir mesafede tutulmalıdır.</w:t>
      </w:r>
    </w:p>
    <w:p w14:paraId="61A4C452"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Ekipmanın kullanılacağı alanı iyice inceleyin ve tüm paspasları, kızakları, tahtaları, telleri ve diğer yabancı nesneleri çıkarın.</w:t>
      </w:r>
    </w:p>
    <w:p w14:paraId="090C69EA"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Yeterli kışlık giysi giymeden ekipmanı çalıştırmayın. Hareketli parçalara sıkışabilecek bol giysilerden kaçının. Kaygan yüzeylerde basmayı kolaylaştıracak ayakkabılar, botlar veya çizmeler giyin.</w:t>
      </w:r>
    </w:p>
    <w:p w14:paraId="3C47ED9B"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Eğer bir benzinli kar küreme makinesi kullanıyorsanız, yakıt seviyesini ve yağ seviyesini düzenli olarak kontrol edin. Yakıtı doldururken motor soğuk olmalıdır.</w:t>
      </w:r>
    </w:p>
    <w:p w14:paraId="2E73249B"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Kişisel yaralanma veya maddi hasarı önlemek için benzinle çalışırken son derece dikkatli olun. Benzin son derece yanıcıdır.</w:t>
      </w:r>
    </w:p>
    <w:p w14:paraId="12502B39"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Kendinize veya giysilerinize tutuşabilecek şekilde benzin döküldüğünde ciddi kişisel yaralanmalar meydana gelebilir. Derinizi yıkayın ve hemen giysilerinizi değiştirin.</w:t>
      </w:r>
    </w:p>
    <w:p w14:paraId="2896E62D"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Yalnızca onaylı bir benzin kabı kullanın.</w:t>
      </w:r>
    </w:p>
    <w:p w14:paraId="4009163A"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Makineyi doğru şekilde başlatın ve durdurun. Genellikle, belirli bir sırayı takip etmek gerekir (genellikle yakıt valfi açma, gaz kolu ayarlama, başlatma düğmesine basma gibi).</w:t>
      </w:r>
    </w:p>
    <w:p w14:paraId="37A68CA8"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İstenmeden çalıştırmayı önleyin. Cihazı pil takımına bağlamadan, kaldırmadan veya taşımadan önce anahtarın kapalı konumda olduğundan emin olun. Cihazı parmağınız şalter üzerindeyken taşımak veya şalteri açık olan bir cihaza enerji vermek kazalara davetiye çıkarır.</w:t>
      </w:r>
    </w:p>
    <w:p w14:paraId="0B6EDDDB"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Ellerinizi veya ayaklarınızı dönen parçaların yakınına veya altına koymayın. Boşaltıcı açıklığından her zaman uzak durun.</w:t>
      </w:r>
    </w:p>
    <w:p w14:paraId="3741BF59"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Çalışma konumundan her ayrıldığınızda, helezon tertibatı muhafazasındaki veya boşaltma kanalındaki tıkanıklığı açmadan önce ve herhangi bir onarım, ayarlama veya inceleme yapmadan önce motoru durdurun.</w:t>
      </w:r>
    </w:p>
    <w:p w14:paraId="70569A49"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Motoru çalıştırmadan önce tüm kumanda kollarını devreden çıkarın.</w:t>
      </w:r>
    </w:p>
    <w:p w14:paraId="4569E45F"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Karı temizlemeye başlamadan önce motorun ve makinenin dış sıcaklığa ayarlanmasına izin verin.</w:t>
      </w:r>
    </w:p>
    <w:p w14:paraId="0A6AE21D"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 küreme makinesinin hızını kontrol edin. Özellikle kaygan zeminlerde yavaş ve kontrollü bir hızda ilerleyin.</w:t>
      </w:r>
    </w:p>
    <w:p w14:paraId="41711E98"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Karları çok hızlı temizlemeye çalışarak makine kapasitesini aşırı yüklemeyin.</w:t>
      </w:r>
    </w:p>
    <w:p w14:paraId="2BAF7F91"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Makinenin karı nasıl yönlendirdiğini ve atma ayarlarını anlayın. Rüzgâr yönüne dikkat edin ve karı istenilen yöne atmaya özen gösterin.</w:t>
      </w:r>
    </w:p>
    <w:p w14:paraId="06BDA90F"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 küreme makinesinin bıçak derinliğini ayarlayın. Karın derinliğine bağlı olarak bu ayarı düzenlemek, daha etkili bir temizlik sağlar.</w:t>
      </w:r>
    </w:p>
    <w:p w14:paraId="350B4D96"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Makineyi terk ettiğinizde veya çalışma durduğunda, emniyet kilidini etkinleştirin. Bu, kazaların önlenmesine yardımcı olur.</w:t>
      </w:r>
    </w:p>
    <w:p w14:paraId="0DAC429F"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Kar püskürtme makinesi taşınırken veya kullanılmadığında burgu tertibatına giden gücü kesin.</w:t>
      </w:r>
    </w:p>
    <w:p w14:paraId="24847A0C"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lastRenderedPageBreak/>
        <w:t>Aşırı kar yağışı, buzlanma veya diğer zorlu hava koşullarında dikkatli olun. Makine, üretici tarafından belirtilen sınırlar içinde çalıştırılmalıdır.</w:t>
      </w:r>
    </w:p>
    <w:p w14:paraId="094ADF40" w14:textId="77777777" w:rsidR="005E0089" w:rsidRPr="00C15E0C" w:rsidRDefault="005E0089" w:rsidP="005E0089">
      <w:pPr>
        <w:pStyle w:val="ListeParagraf"/>
        <w:numPr>
          <w:ilvl w:val="0"/>
          <w:numId w:val="4"/>
        </w:numPr>
        <w:spacing w:after="0" w:line="276" w:lineRule="auto"/>
        <w:jc w:val="both"/>
        <w:rPr>
          <w:rFonts w:ascii="Times New Roman" w:hAnsi="Times New Roman" w:cs="Times New Roman"/>
          <w:b/>
          <w:bCs/>
          <w:iCs/>
          <w:color w:val="000000" w:themeColor="text1"/>
        </w:rPr>
      </w:pPr>
      <w:r w:rsidRPr="00C15E0C">
        <w:rPr>
          <w:rFonts w:ascii="Times New Roman" w:hAnsi="Times New Roman" w:cs="Times New Roman"/>
          <w:color w:val="000000" w:themeColor="text1"/>
          <w:szCs w:val="24"/>
          <w:lang w:eastAsia="tr-TR"/>
        </w:rPr>
        <w:t>Kullanımdan sonra, makineyi temizleyin ve düzenli bakımı yapın.</w:t>
      </w:r>
    </w:p>
    <w:p w14:paraId="50901527" w14:textId="77777777" w:rsidR="009827A0" w:rsidRDefault="009827A0" w:rsidP="009827A0">
      <w:pPr>
        <w:spacing w:after="0" w:line="276" w:lineRule="auto"/>
        <w:ind w:left="360"/>
        <w:jc w:val="both"/>
        <w:rPr>
          <w:rFonts w:ascii="Times New Roman" w:hAnsi="Times New Roman" w:cs="Times New Roman"/>
          <w:b/>
          <w:bCs/>
          <w:iCs/>
          <w:color w:val="000000" w:themeColor="text1"/>
        </w:rPr>
      </w:pPr>
    </w:p>
    <w:p w14:paraId="18635944" w14:textId="14E92DD6" w:rsidR="005E0089" w:rsidRPr="009827A0" w:rsidRDefault="005E0089" w:rsidP="009827A0">
      <w:pPr>
        <w:spacing w:after="0" w:line="276" w:lineRule="auto"/>
        <w:ind w:left="360"/>
        <w:jc w:val="both"/>
        <w:rPr>
          <w:rFonts w:ascii="Times New Roman" w:hAnsi="Times New Roman" w:cs="Times New Roman"/>
          <w:b/>
          <w:bCs/>
          <w:color w:val="000000" w:themeColor="text1"/>
          <w:szCs w:val="24"/>
          <w:lang w:eastAsia="tr-TR"/>
        </w:rPr>
      </w:pPr>
      <w:r w:rsidRPr="009827A0">
        <w:rPr>
          <w:rFonts w:ascii="Times New Roman" w:hAnsi="Times New Roman" w:cs="Times New Roman"/>
          <w:b/>
          <w:bCs/>
          <w:iCs/>
          <w:color w:val="000000" w:themeColor="text1"/>
        </w:rPr>
        <w:t>NOT:</w:t>
      </w:r>
      <w:r w:rsidRPr="009827A0">
        <w:rPr>
          <w:rFonts w:ascii="Times New Roman" w:hAnsi="Times New Roman" w:cs="Times New Roman"/>
          <w:b/>
          <w:bCs/>
          <w:color w:val="000000" w:themeColor="text1"/>
          <w:szCs w:val="24"/>
          <w:lang w:eastAsia="tr-TR"/>
        </w:rPr>
        <w:t xml:space="preserve"> Her kar küreme makinesi modeli farklı olabilir, bu nedenle kullanım kılavuzunu ve üretici tarafından sağlanan özel talimatları dikkate almak önemlidir.</w:t>
      </w:r>
    </w:p>
    <w:p w14:paraId="36645654" w14:textId="77777777" w:rsidR="005E0089" w:rsidRPr="00C15E0C" w:rsidRDefault="005E0089" w:rsidP="005E0089">
      <w:pPr>
        <w:pStyle w:val="ListeParagraf"/>
        <w:spacing w:after="0" w:line="276" w:lineRule="auto"/>
        <w:jc w:val="both"/>
        <w:rPr>
          <w:rFonts w:ascii="Times New Roman" w:hAnsi="Times New Roman" w:cs="Times New Roman"/>
          <w:color w:val="000000" w:themeColor="text1"/>
        </w:rPr>
      </w:pPr>
    </w:p>
    <w:p w14:paraId="6D480311" w14:textId="77777777" w:rsidR="009827A0" w:rsidRDefault="009827A0" w:rsidP="005E0089">
      <w:pPr>
        <w:pStyle w:val="ListeParagraf"/>
        <w:ind w:left="426"/>
        <w:jc w:val="both"/>
        <w:rPr>
          <w:rFonts w:ascii="Times New Roman" w:hAnsi="Times New Roman" w:cs="Times New Roman"/>
          <w:color w:val="000000" w:themeColor="text1"/>
        </w:rPr>
      </w:pPr>
    </w:p>
    <w:p w14:paraId="42509913" w14:textId="21CDBFE9" w:rsidR="005E0089" w:rsidRPr="00C15E0C" w:rsidRDefault="005E0089" w:rsidP="005E0089">
      <w:pPr>
        <w:pStyle w:val="ListeParagraf"/>
        <w:ind w:left="426"/>
        <w:jc w:val="both"/>
        <w:rPr>
          <w:rFonts w:ascii="Times New Roman" w:hAnsi="Times New Roman" w:cs="Times New Roman"/>
          <w:color w:val="000000" w:themeColor="text1"/>
        </w:rPr>
      </w:pPr>
      <w:r w:rsidRPr="00C15E0C">
        <w:rPr>
          <w:rFonts w:ascii="Times New Roman" w:hAnsi="Times New Roman" w:cs="Times New Roman"/>
          <w:color w:val="000000" w:themeColor="text1"/>
        </w:rPr>
        <w:t>İlgili personeller, bu talimatta yazılı olmasa dahi iş sağlığı ve güvenliği ile ilgili olarak mevcut kanun ve ilgili yönetmeliklere göre hareket etmek zorundadır. Kanun ve yönetmelikler talimatların daima üstündedirler.</w:t>
      </w:r>
    </w:p>
    <w:p w14:paraId="290D4F76" w14:textId="77777777" w:rsidR="005E0089" w:rsidRPr="00C15E0C" w:rsidRDefault="005E0089" w:rsidP="005E0089">
      <w:pPr>
        <w:pStyle w:val="ListeParagraf"/>
        <w:ind w:left="426"/>
        <w:jc w:val="both"/>
        <w:rPr>
          <w:rFonts w:ascii="Times New Roman" w:hAnsi="Times New Roman" w:cs="Times New Roman"/>
          <w:color w:val="000000" w:themeColor="text1"/>
        </w:rPr>
      </w:pPr>
    </w:p>
    <w:p w14:paraId="7EAE285F" w14:textId="77777777" w:rsidR="005E0089" w:rsidRPr="00C15E0C" w:rsidRDefault="005E0089" w:rsidP="005E0089">
      <w:pPr>
        <w:pStyle w:val="ListeParagraf"/>
        <w:ind w:left="426"/>
        <w:jc w:val="both"/>
        <w:rPr>
          <w:rFonts w:ascii="Times New Roman" w:hAnsi="Times New Roman" w:cs="Times New Roman"/>
          <w:color w:val="000000" w:themeColor="text1"/>
        </w:rPr>
      </w:pPr>
      <w:r w:rsidRPr="00C15E0C">
        <w:rPr>
          <w:rStyle w:val="FontStyle97"/>
          <w:rFonts w:ascii="Times New Roman" w:hAnsi="Times New Roman" w:cs="Times New Roman"/>
          <w:b/>
          <w:color w:val="000000" w:themeColor="text1"/>
        </w:rPr>
        <w:t xml:space="preserve">Yukarıdaki talimatı okuduğumu, anladığımı, </w:t>
      </w:r>
      <w:r w:rsidRPr="00C15E0C">
        <w:rPr>
          <w:rFonts w:ascii="Times New Roman" w:hAnsi="Times New Roman" w:cs="Times New Roman"/>
          <w:b/>
          <w:bCs/>
          <w:color w:val="000000" w:themeColor="text1"/>
        </w:rPr>
        <w:t>Ağrı İbrahim Çeçen Üniversitesi</w:t>
      </w:r>
      <w:r w:rsidRPr="00C15E0C">
        <w:rPr>
          <w:rStyle w:val="FontStyle97"/>
          <w:rFonts w:ascii="Times New Roman" w:hAnsi="Times New Roman" w:cs="Times New Roman"/>
          <w:b/>
          <w:color w:val="000000" w:themeColor="text1"/>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7A4FC1CA" w14:textId="77777777" w:rsidR="005E0089" w:rsidRPr="00C15E0C" w:rsidRDefault="005E0089" w:rsidP="005E0089">
      <w:pPr>
        <w:pStyle w:val="ListeParagraf"/>
        <w:spacing w:after="0" w:line="276" w:lineRule="auto"/>
        <w:jc w:val="both"/>
        <w:rPr>
          <w:rFonts w:ascii="Times New Roman" w:hAnsi="Times New Roman" w:cs="Times New Roman"/>
          <w:color w:val="000000" w:themeColor="text1"/>
        </w:rPr>
      </w:pPr>
    </w:p>
    <w:p w14:paraId="540E9D46" w14:textId="77777777" w:rsidR="00C45A20" w:rsidRPr="00C45A20" w:rsidRDefault="00C45A20" w:rsidP="00C45A20">
      <w:pPr>
        <w:spacing w:before="120" w:after="120" w:line="360" w:lineRule="auto"/>
        <w:jc w:val="both"/>
        <w:rPr>
          <w:rFonts w:ascii="Times New Roman" w:hAnsi="Times New Roman" w:cs="Times New Roman"/>
          <w:sz w:val="24"/>
          <w:szCs w:val="24"/>
        </w:rPr>
      </w:pPr>
    </w:p>
    <w:sectPr w:rsidR="00C45A20" w:rsidRPr="00C45A20"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23DA8" w14:textId="77777777" w:rsidR="003F4F76" w:rsidRDefault="003F4F76" w:rsidP="001C518C">
      <w:pPr>
        <w:spacing w:after="0" w:line="240" w:lineRule="auto"/>
      </w:pPr>
      <w:r>
        <w:separator/>
      </w:r>
    </w:p>
  </w:endnote>
  <w:endnote w:type="continuationSeparator" w:id="0">
    <w:p w14:paraId="3F626789" w14:textId="77777777" w:rsidR="003F4F76" w:rsidRDefault="003F4F76"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3F10" w14:textId="77777777" w:rsidR="006113CE" w:rsidRDefault="006113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D2D0" w14:textId="77777777" w:rsidR="006113CE" w:rsidRDefault="006113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2DD39" w14:textId="77777777" w:rsidR="003F4F76" w:rsidRDefault="003F4F76" w:rsidP="001C518C">
      <w:pPr>
        <w:spacing w:after="0" w:line="240" w:lineRule="auto"/>
      </w:pPr>
      <w:r>
        <w:separator/>
      </w:r>
    </w:p>
  </w:footnote>
  <w:footnote w:type="continuationSeparator" w:id="0">
    <w:p w14:paraId="55A76537" w14:textId="77777777" w:rsidR="003F4F76" w:rsidRDefault="003F4F76"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9EDEB" w14:textId="77777777" w:rsidR="006113CE" w:rsidRDefault="006113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2425BF8A" w14:textId="77777777" w:rsidR="006A615C" w:rsidRPr="009827A0" w:rsidRDefault="006A615C" w:rsidP="009827A0">
          <w:pPr>
            <w:spacing w:after="0" w:line="240" w:lineRule="auto"/>
            <w:jc w:val="center"/>
            <w:rPr>
              <w:rFonts w:ascii="Times New Roman" w:hAnsi="Times New Roman" w:cs="Times New Roman"/>
              <w:b/>
              <w:bCs/>
              <w:color w:val="000000" w:themeColor="text1"/>
              <w:sz w:val="24"/>
              <w:szCs w:val="32"/>
            </w:rPr>
          </w:pPr>
          <w:r w:rsidRPr="009827A0">
            <w:rPr>
              <w:rFonts w:ascii="Times New Roman" w:hAnsi="Times New Roman" w:cs="Times New Roman"/>
              <w:b/>
              <w:bCs/>
              <w:color w:val="000000" w:themeColor="text1"/>
              <w:sz w:val="24"/>
              <w:szCs w:val="32"/>
            </w:rPr>
            <w:t>T.C.</w:t>
          </w:r>
        </w:p>
        <w:p w14:paraId="0E56C4E4" w14:textId="77777777" w:rsidR="006A615C" w:rsidRPr="009827A0" w:rsidRDefault="006A615C" w:rsidP="009827A0">
          <w:pPr>
            <w:spacing w:after="0" w:line="240" w:lineRule="auto"/>
            <w:jc w:val="center"/>
            <w:rPr>
              <w:rFonts w:ascii="Times New Roman" w:hAnsi="Times New Roman" w:cs="Times New Roman"/>
              <w:b/>
              <w:bCs/>
              <w:color w:val="000000" w:themeColor="text1"/>
              <w:sz w:val="24"/>
              <w:szCs w:val="32"/>
            </w:rPr>
          </w:pPr>
          <w:r w:rsidRPr="009827A0">
            <w:rPr>
              <w:rFonts w:ascii="Times New Roman" w:hAnsi="Times New Roman" w:cs="Times New Roman"/>
              <w:b/>
              <w:bCs/>
              <w:color w:val="000000" w:themeColor="text1"/>
              <w:sz w:val="24"/>
              <w:szCs w:val="32"/>
            </w:rPr>
            <w:t>AĞRI İBRAHİM ÇEÇEN ÜNİVERSİTESİ</w:t>
          </w:r>
        </w:p>
        <w:p w14:paraId="6CECB891" w14:textId="2D3A295D" w:rsidR="00C45A20" w:rsidRPr="006A615C" w:rsidRDefault="005E0089" w:rsidP="009827A0">
          <w:pPr>
            <w:spacing w:after="0" w:line="240" w:lineRule="auto"/>
            <w:jc w:val="center"/>
            <w:rPr>
              <w:b/>
              <w:bCs/>
              <w:color w:val="000000" w:themeColor="text1"/>
              <w:sz w:val="24"/>
              <w:szCs w:val="32"/>
            </w:rPr>
          </w:pPr>
          <w:r w:rsidRPr="009827A0">
            <w:rPr>
              <w:rFonts w:ascii="Times New Roman" w:hAnsi="Times New Roman" w:cs="Times New Roman"/>
              <w:b/>
              <w:bCs/>
              <w:color w:val="000000" w:themeColor="text1"/>
              <w:sz w:val="24"/>
              <w:szCs w:val="32"/>
            </w:rPr>
            <w:t>KAR KÜREME MAKİNELERİ KULLANIM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4033D669" w:rsidR="00C45A20" w:rsidRPr="00731EA7" w:rsidRDefault="006113CE" w:rsidP="00CA300D">
          <w:pPr>
            <w:pStyle w:val="stBilgi"/>
            <w:rPr>
              <w:rFonts w:ascii="Times New Roman" w:hAnsi="Times New Roman" w:cs="Times New Roman"/>
              <w:sz w:val="20"/>
            </w:rPr>
          </w:pPr>
          <w:r w:rsidRPr="006113CE">
            <w:rPr>
              <w:rFonts w:ascii="Times New Roman" w:hAnsi="Times New Roman" w:cs="Times New Roman"/>
              <w:sz w:val="20"/>
            </w:rPr>
            <w:t>TLM-İSG-00</w:t>
          </w:r>
          <w:r>
            <w:rPr>
              <w:rFonts w:ascii="Times New Roman" w:hAnsi="Times New Roman" w:cs="Times New Roman"/>
              <w:sz w:val="20"/>
            </w:rPr>
            <w:t>4</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184F7D44" w:rsidR="00C45A20" w:rsidRPr="00731EA7" w:rsidRDefault="005E0089"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3B6B5FBE"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9827A0">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9827A0">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A6400" w14:textId="77777777" w:rsidR="006113CE" w:rsidRDefault="006113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ADF4CB7"/>
    <w:multiLevelType w:val="hybridMultilevel"/>
    <w:tmpl w:val="2D5EE362"/>
    <w:lvl w:ilvl="0" w:tplc="46C2CD5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7C8C5C1F"/>
    <w:multiLevelType w:val="hybridMultilevel"/>
    <w:tmpl w:val="89C61BEA"/>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0625391">
    <w:abstractNumId w:val="0"/>
  </w:num>
  <w:num w:numId="2" w16cid:durableId="1821846680">
    <w:abstractNumId w:val="2"/>
  </w:num>
  <w:num w:numId="3" w16cid:durableId="1753316164">
    <w:abstractNumId w:val="3"/>
  </w:num>
  <w:num w:numId="4" w16cid:durableId="101389153">
    <w:abstractNumId w:val="4"/>
  </w:num>
  <w:num w:numId="5" w16cid:durableId="2045448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15C7C"/>
    <w:rsid w:val="001331D7"/>
    <w:rsid w:val="001617D1"/>
    <w:rsid w:val="001A4884"/>
    <w:rsid w:val="001B5628"/>
    <w:rsid w:val="001C518C"/>
    <w:rsid w:val="0021174C"/>
    <w:rsid w:val="002270D9"/>
    <w:rsid w:val="00233B00"/>
    <w:rsid w:val="00257304"/>
    <w:rsid w:val="00285046"/>
    <w:rsid w:val="00286A64"/>
    <w:rsid w:val="003003F9"/>
    <w:rsid w:val="003F4F76"/>
    <w:rsid w:val="0045738E"/>
    <w:rsid w:val="00495E8C"/>
    <w:rsid w:val="004A3833"/>
    <w:rsid w:val="004A4092"/>
    <w:rsid w:val="004B3874"/>
    <w:rsid w:val="004C6F5F"/>
    <w:rsid w:val="00537279"/>
    <w:rsid w:val="005C2372"/>
    <w:rsid w:val="005C4342"/>
    <w:rsid w:val="005E0089"/>
    <w:rsid w:val="005E57DA"/>
    <w:rsid w:val="006113CE"/>
    <w:rsid w:val="006342DA"/>
    <w:rsid w:val="006A5302"/>
    <w:rsid w:val="006A615C"/>
    <w:rsid w:val="00707CBB"/>
    <w:rsid w:val="0071737A"/>
    <w:rsid w:val="00794C41"/>
    <w:rsid w:val="007E0B2E"/>
    <w:rsid w:val="00820016"/>
    <w:rsid w:val="00856C2B"/>
    <w:rsid w:val="008A0E67"/>
    <w:rsid w:val="008E0069"/>
    <w:rsid w:val="008F111C"/>
    <w:rsid w:val="008F4722"/>
    <w:rsid w:val="00951020"/>
    <w:rsid w:val="009543AC"/>
    <w:rsid w:val="009827A0"/>
    <w:rsid w:val="009E529E"/>
    <w:rsid w:val="009E76F7"/>
    <w:rsid w:val="009F1F55"/>
    <w:rsid w:val="00A20521"/>
    <w:rsid w:val="00A25226"/>
    <w:rsid w:val="00A46D37"/>
    <w:rsid w:val="00A82043"/>
    <w:rsid w:val="00AE1960"/>
    <w:rsid w:val="00AE62C0"/>
    <w:rsid w:val="00AF32B2"/>
    <w:rsid w:val="00B91FB9"/>
    <w:rsid w:val="00BF3652"/>
    <w:rsid w:val="00C327DD"/>
    <w:rsid w:val="00C45A20"/>
    <w:rsid w:val="00C45A8B"/>
    <w:rsid w:val="00CA300D"/>
    <w:rsid w:val="00D91330"/>
    <w:rsid w:val="00DA1F29"/>
    <w:rsid w:val="00DA5A93"/>
    <w:rsid w:val="00DD328C"/>
    <w:rsid w:val="00E45987"/>
    <w:rsid w:val="00E47735"/>
    <w:rsid w:val="00EA01CE"/>
    <w:rsid w:val="00EA0825"/>
    <w:rsid w:val="00EB768B"/>
    <w:rsid w:val="00EE5D6B"/>
    <w:rsid w:val="00F3004B"/>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5E0089"/>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1102</Words>
  <Characters>6282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12</cp:revision>
  <dcterms:created xsi:type="dcterms:W3CDTF">2024-05-13T06:43:00Z</dcterms:created>
  <dcterms:modified xsi:type="dcterms:W3CDTF">2024-08-16T07:32:00Z</dcterms:modified>
</cp:coreProperties>
</file>